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8C1" w:rsidRPr="001D3D98" w:rsidRDefault="000008C1" w:rsidP="001D3D98">
      <w:pPr>
        <w:pStyle w:val="s12"/>
        <w:rPr>
          <w:sz w:val="28"/>
          <w:szCs w:val="28"/>
        </w:rPr>
      </w:pPr>
      <w:r w:rsidRPr="001D3D98">
        <w:rPr>
          <w:rStyle w:val="a4"/>
          <w:sz w:val="28"/>
          <w:szCs w:val="28"/>
        </w:rPr>
        <w:t xml:space="preserve">Технические характеристики Пежо 308 / </w:t>
      </w:r>
      <w:proofErr w:type="spellStart"/>
      <w:r w:rsidRPr="001D3D98">
        <w:rPr>
          <w:rStyle w:val="a4"/>
          <w:sz w:val="28"/>
          <w:szCs w:val="28"/>
        </w:rPr>
        <w:t>Peugeot</w:t>
      </w:r>
      <w:proofErr w:type="spellEnd"/>
      <w:r w:rsidRPr="001D3D98">
        <w:rPr>
          <w:rStyle w:val="a4"/>
          <w:sz w:val="28"/>
          <w:szCs w:val="28"/>
        </w:rPr>
        <w:t xml:space="preserve"> 308 </w:t>
      </w:r>
    </w:p>
    <w:p w:rsidR="000008C1" w:rsidRDefault="000008C1" w:rsidP="000008C1">
      <w:r>
        <w:pict>
          <v:rect id="_x0000_i1025" style="width:0;height:2.25pt" o:hralign="center" o:hrstd="t" o:hrnoshade="t" o:hr="t" fillcolor="#026793" stroked="f"/>
        </w:pict>
      </w:r>
    </w:p>
    <w:tbl>
      <w:tblPr>
        <w:tblW w:w="4950" w:type="pct"/>
        <w:jc w:val="center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47"/>
        <w:gridCol w:w="1908"/>
        <w:gridCol w:w="1757"/>
        <w:gridCol w:w="1757"/>
        <w:gridCol w:w="1938"/>
        <w:gridCol w:w="1938"/>
      </w:tblGrid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 xml:space="preserve">308 </w:t>
            </w:r>
            <w:proofErr w:type="spellStart"/>
            <w:r>
              <w:t>хэтчбек</w:t>
            </w:r>
            <w:proofErr w:type="spellEnd"/>
            <w:r>
              <w:t xml:space="preserve"> </w:t>
            </w:r>
            <w:r>
              <w:br/>
              <w:t xml:space="preserve">1.6 </w:t>
            </w:r>
            <w:proofErr w:type="spellStart"/>
            <w:r>
              <w:t>VTi</w:t>
            </w:r>
            <w:proofErr w:type="spellEnd"/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 xml:space="preserve">308 </w:t>
            </w:r>
            <w:proofErr w:type="spellStart"/>
            <w:r>
              <w:t>хэтчбек</w:t>
            </w:r>
            <w:proofErr w:type="spellEnd"/>
            <w:r>
              <w:t xml:space="preserve"> </w:t>
            </w:r>
            <w:r>
              <w:br/>
              <w:t xml:space="preserve">1.6 </w:t>
            </w:r>
            <w:proofErr w:type="spellStart"/>
            <w:r>
              <w:t>VTi</w:t>
            </w:r>
            <w:proofErr w:type="spellEnd"/>
            <w:r>
              <w:t xml:space="preserve"> </w:t>
            </w:r>
            <w:r>
              <w:br/>
            </w:r>
            <w:proofErr w:type="spellStart"/>
            <w:r>
              <w:t>Tiptronic</w:t>
            </w:r>
            <w:proofErr w:type="spellEnd"/>
            <w:r>
              <w:t xml:space="preserve">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 xml:space="preserve">308 </w:t>
            </w:r>
            <w:proofErr w:type="spellStart"/>
            <w:r>
              <w:t>хэтчбек</w:t>
            </w:r>
            <w:proofErr w:type="spellEnd"/>
            <w:r>
              <w:br/>
              <w:t xml:space="preserve">1.6 THP </w:t>
            </w:r>
            <w:proofErr w:type="spellStart"/>
            <w:r>
              <w:t>Turbo</w:t>
            </w:r>
            <w:proofErr w:type="spellEnd"/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 xml:space="preserve">308 </w:t>
            </w:r>
            <w:proofErr w:type="spellStart"/>
            <w:r>
              <w:t>хэтчбек</w:t>
            </w:r>
            <w:proofErr w:type="spellEnd"/>
            <w:r>
              <w:br/>
              <w:t xml:space="preserve">1.6 THP </w:t>
            </w:r>
            <w:proofErr w:type="spellStart"/>
            <w:r>
              <w:t>Turbo</w:t>
            </w:r>
            <w:proofErr w:type="spellEnd"/>
            <w:r>
              <w:t xml:space="preserve"> </w:t>
            </w:r>
            <w:proofErr w:type="spellStart"/>
            <w:r>
              <w:t>Tiptronic</w:t>
            </w:r>
            <w:proofErr w:type="spellEnd"/>
            <w:r>
              <w:t xml:space="preserve"> 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9933"/>
            <w:vAlign w:val="center"/>
          </w:tcPr>
          <w:p w:rsidR="000008C1" w:rsidRDefault="000008C1">
            <w:r>
              <w:rPr>
                <w:rStyle w:val="a4"/>
              </w:rPr>
              <w:t>Двигатель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Количество цилиндров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Количество клапанов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Система изменения фаз газораспределения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proofErr w:type="spellStart"/>
            <w:r>
              <w:t>VTi</w:t>
            </w:r>
            <w:proofErr w:type="spellEnd"/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proofErr w:type="spellStart"/>
            <w:r>
              <w:t>VTi</w:t>
            </w:r>
            <w:proofErr w:type="spellEnd"/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VVT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VVT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Модель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EP6 (PSA/BMW)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EP6 (PSA/BMW)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EP6DT (PSA/BMW)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EP6DT (PSA/BMW)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Рабочий объём (см3)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1598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1598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1598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1598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Диаметр цилиндра / ход поршня (</w:t>
            </w:r>
            <w:proofErr w:type="gramStart"/>
            <w:r>
              <w:t>мм</w:t>
            </w:r>
            <w:proofErr w:type="gramEnd"/>
            <w:r>
              <w:t>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77.0 / 85.8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77.0 / 85.8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77.0 / 85.8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77.0 / 85.8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Мощность (л.с. / кВт / </w:t>
            </w:r>
            <w:proofErr w:type="gramStart"/>
            <w:r>
              <w:t>об</w:t>
            </w:r>
            <w:proofErr w:type="gramEnd"/>
            <w:r>
              <w:t>/мин)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120 / 88</w:t>
            </w:r>
            <w:r>
              <w:br/>
              <w:t>6 000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120 / 88</w:t>
            </w:r>
            <w:r>
              <w:br/>
              <w:t>6 000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150 / 110</w:t>
            </w:r>
            <w:r>
              <w:br/>
              <w:t>5 800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140 / 103</w:t>
            </w:r>
            <w:r>
              <w:br/>
              <w:t>6 000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Крутящий момент (Н.м. / </w:t>
            </w:r>
            <w:proofErr w:type="gramStart"/>
            <w:r>
              <w:t>об</w:t>
            </w:r>
            <w:proofErr w:type="gramEnd"/>
            <w:r>
              <w:t>/мин)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160</w:t>
            </w:r>
            <w:r>
              <w:br/>
              <w:t>4 250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160</w:t>
            </w:r>
            <w:r>
              <w:br/>
              <w:t>4 250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240</w:t>
            </w:r>
            <w:r>
              <w:br/>
              <w:t>1 400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240</w:t>
            </w:r>
            <w:r>
              <w:br/>
              <w:t>1 400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Система впрыска топлива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Распределённый (многоточечный) впрыск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Распределённый (многоточечный) впрыск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Непосредственный (прямой) впрыск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Непосредственный (прямой) впрыск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Прочие особенности конструкции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-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-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Турбокомпрессор “</w:t>
            </w:r>
            <w:proofErr w:type="spellStart"/>
            <w:r>
              <w:t>Twin-Scroll</w:t>
            </w:r>
            <w:proofErr w:type="spellEnd"/>
            <w:r>
              <w:t xml:space="preserve">”, </w:t>
            </w:r>
            <w:proofErr w:type="spellStart"/>
            <w:r>
              <w:t>Интеркулер</w:t>
            </w:r>
            <w:proofErr w:type="spellEnd"/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Турбокомпрессор “</w:t>
            </w:r>
            <w:proofErr w:type="spellStart"/>
            <w:r>
              <w:t>Twin-Scroll</w:t>
            </w:r>
            <w:proofErr w:type="spellEnd"/>
            <w:r>
              <w:t xml:space="preserve">”, </w:t>
            </w:r>
            <w:proofErr w:type="spellStart"/>
            <w:r>
              <w:t>Интеркулер</w:t>
            </w:r>
            <w:proofErr w:type="spellEnd"/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Норма токсичности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Euro4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 xml:space="preserve">Euro4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 xml:space="preserve">Euro4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 xml:space="preserve">Euro4 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AE5E"/>
            <w:vAlign w:val="center"/>
          </w:tcPr>
          <w:p w:rsidR="000008C1" w:rsidRDefault="000008C1">
            <w:pPr>
              <w:jc w:val="center"/>
            </w:pPr>
            <w:r>
              <w:rPr>
                <w:rStyle w:val="a4"/>
              </w:rPr>
              <w:t>Шины и диски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Размерность шин</w:t>
            </w:r>
          </w:p>
        </w:tc>
        <w:tc>
          <w:tcPr>
            <w:tcW w:w="700" w:type="pct"/>
            <w:vAlign w:val="center"/>
          </w:tcPr>
          <w:p w:rsidR="000008C1" w:rsidRPr="000008C1" w:rsidRDefault="000008C1">
            <w:pPr>
              <w:jc w:val="center"/>
              <w:rPr>
                <w:lang w:val="en-US"/>
              </w:rPr>
            </w:pPr>
            <w:r w:rsidRPr="000008C1">
              <w:rPr>
                <w:lang w:val="en-US"/>
              </w:rPr>
              <w:t>195/65 R 15 H</w:t>
            </w:r>
            <w:r w:rsidRPr="000008C1">
              <w:rPr>
                <w:lang w:val="en-US"/>
              </w:rPr>
              <w:br/>
              <w:t xml:space="preserve">205/55 R 16 V </w:t>
            </w:r>
            <w:r w:rsidRPr="000008C1">
              <w:rPr>
                <w:lang w:val="en-US"/>
              </w:rPr>
              <w:br/>
              <w:t>225/45 R 17 V,W</w:t>
            </w:r>
            <w:r w:rsidRPr="000008C1">
              <w:rPr>
                <w:lang w:val="en-US"/>
              </w:rPr>
              <w:br/>
              <w:t xml:space="preserve">225/40 R 18 V,W </w:t>
            </w:r>
          </w:p>
        </w:tc>
        <w:tc>
          <w:tcPr>
            <w:tcW w:w="700" w:type="pct"/>
            <w:vAlign w:val="center"/>
          </w:tcPr>
          <w:p w:rsidR="000008C1" w:rsidRPr="000008C1" w:rsidRDefault="000008C1">
            <w:pPr>
              <w:jc w:val="center"/>
              <w:rPr>
                <w:lang w:val="en-US"/>
              </w:rPr>
            </w:pPr>
            <w:r w:rsidRPr="000008C1">
              <w:rPr>
                <w:lang w:val="en-US"/>
              </w:rPr>
              <w:t>195/65 R 15 H</w:t>
            </w:r>
            <w:r w:rsidRPr="000008C1">
              <w:rPr>
                <w:lang w:val="en-US"/>
              </w:rPr>
              <w:br/>
              <w:t>205/55 R 16 V</w:t>
            </w:r>
            <w:r w:rsidRPr="000008C1">
              <w:rPr>
                <w:lang w:val="en-US"/>
              </w:rPr>
              <w:br/>
              <w:t>225/45 R 17 V,W</w:t>
            </w:r>
            <w:r w:rsidRPr="000008C1">
              <w:rPr>
                <w:lang w:val="en-US"/>
              </w:rPr>
              <w:br/>
              <w:t xml:space="preserve">225/40 R 18 V,W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205/55 R 16 V</w:t>
            </w:r>
            <w:r>
              <w:br/>
              <w:t>225/45 R 17 V,W</w:t>
            </w:r>
            <w:r>
              <w:br/>
              <w:t xml:space="preserve">225/40 R 18 V,W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205/55 R 16 V</w:t>
            </w:r>
            <w:r>
              <w:br/>
              <w:t>225/45 R 17 V,W</w:t>
            </w:r>
            <w:r>
              <w:br/>
              <w:t xml:space="preserve">225/40 R 18 V,W 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</w:tcPr>
          <w:p w:rsidR="000008C1" w:rsidRDefault="000008C1">
            <w:r>
              <w:t xml:space="preserve">Размерность колёсных </w:t>
            </w:r>
            <w:r>
              <w:br/>
              <w:t>дисков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6,5Jx15CH4-27</w:t>
            </w:r>
            <w:r>
              <w:br/>
              <w:t>7Jx16CH4-32</w:t>
            </w:r>
            <w:r>
              <w:br/>
              <w:t>7,5Jx17CH4-32</w:t>
            </w:r>
            <w:r>
              <w:br/>
              <w:t> 8Jx18CH4-34</w:t>
            </w:r>
            <w:r>
              <w:br/>
            </w:r>
            <w:r>
              <w:lastRenderedPageBreak/>
              <w:t>PCD 4-108</w:t>
            </w:r>
            <w:r>
              <w:br/>
              <w:t>ЦО – Ø65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lastRenderedPageBreak/>
              <w:t>6,5Jx15CH4-27</w:t>
            </w:r>
            <w:r>
              <w:br/>
              <w:t>7Jx16CH4-32</w:t>
            </w:r>
            <w:r>
              <w:br/>
              <w:t>7,5Jx17CH4-32</w:t>
            </w:r>
            <w:r>
              <w:br/>
              <w:t> 8Jx18CH4-34</w:t>
            </w:r>
            <w:r>
              <w:br/>
            </w:r>
            <w:r>
              <w:lastRenderedPageBreak/>
              <w:t>PCD 4-108</w:t>
            </w:r>
            <w:r>
              <w:br/>
              <w:t>ЦО – Ø65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lastRenderedPageBreak/>
              <w:t>7Jx16CH4-32</w:t>
            </w:r>
            <w:r>
              <w:br/>
              <w:t>7,5Jx17CH4-32</w:t>
            </w:r>
            <w:r>
              <w:br/>
              <w:t> 8Jx18CH4-34</w:t>
            </w:r>
            <w:r>
              <w:br/>
              <w:t>PCD 4-108</w:t>
            </w:r>
            <w:r>
              <w:br/>
            </w:r>
            <w:r>
              <w:lastRenderedPageBreak/>
              <w:t>ЦО – Ø65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lastRenderedPageBreak/>
              <w:t>7Jx16CH4-32</w:t>
            </w:r>
            <w:r>
              <w:br/>
              <w:t>7,5Jx17CH4-32</w:t>
            </w:r>
            <w:r>
              <w:br/>
              <w:t> 8Jx18CH4-34</w:t>
            </w:r>
            <w:r>
              <w:br/>
              <w:t>PCD 4-108</w:t>
            </w:r>
            <w:r>
              <w:br/>
            </w:r>
            <w:r>
              <w:lastRenderedPageBreak/>
              <w:t>ЦО – Ø65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9933"/>
            <w:vAlign w:val="center"/>
          </w:tcPr>
          <w:p w:rsidR="000008C1" w:rsidRDefault="000008C1">
            <w:pPr>
              <w:jc w:val="center"/>
            </w:pPr>
            <w:r>
              <w:rPr>
                <w:rStyle w:val="a4"/>
              </w:rPr>
              <w:lastRenderedPageBreak/>
              <w:t>Подвеска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Передняя</w:t>
            </w:r>
          </w:p>
        </w:tc>
        <w:tc>
          <w:tcPr>
            <w:tcW w:w="0" w:type="auto"/>
            <w:gridSpan w:val="4"/>
            <w:vAlign w:val="center"/>
          </w:tcPr>
          <w:p w:rsidR="000008C1" w:rsidRDefault="000008C1">
            <w:pPr>
              <w:jc w:val="center"/>
            </w:pPr>
            <w:r>
              <w:t xml:space="preserve">Полностью </w:t>
            </w:r>
            <w:proofErr w:type="gramStart"/>
            <w:r>
              <w:t>независимая</w:t>
            </w:r>
            <w:proofErr w:type="gramEnd"/>
            <w:r>
              <w:t xml:space="preserve">, Мак </w:t>
            </w:r>
            <w:proofErr w:type="spellStart"/>
            <w:r>
              <w:t>Ферсон</w:t>
            </w:r>
            <w:proofErr w:type="spellEnd"/>
            <w:r>
              <w:t>, Газонаполненные амортизаторы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Задняя</w:t>
            </w:r>
          </w:p>
        </w:tc>
        <w:tc>
          <w:tcPr>
            <w:tcW w:w="0" w:type="auto"/>
            <w:gridSpan w:val="4"/>
            <w:vAlign w:val="center"/>
          </w:tcPr>
          <w:p w:rsidR="000008C1" w:rsidRDefault="000008C1">
            <w:pPr>
              <w:jc w:val="center"/>
            </w:pPr>
            <w:r>
              <w:t>Полунезависимая П-образная балка, Газонаполненные амортизаторы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AE5E"/>
            <w:vAlign w:val="center"/>
          </w:tcPr>
          <w:p w:rsidR="000008C1" w:rsidRDefault="000008C1">
            <w:pPr>
              <w:jc w:val="center"/>
            </w:pPr>
            <w:r>
              <w:rPr>
                <w:rStyle w:val="a4"/>
              </w:rPr>
              <w:t>Трансмиссия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Тип КПП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Механическая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Адаптивная Автоматическая</w:t>
            </w:r>
            <w:r>
              <w:br/>
            </w:r>
            <w:proofErr w:type="spellStart"/>
            <w:r>
              <w:t>Tiptronic</w:t>
            </w:r>
            <w:proofErr w:type="spellEnd"/>
            <w:r>
              <w:t xml:space="preserve"> </w:t>
            </w:r>
            <w:proofErr w:type="spellStart"/>
            <w:r>
              <w:t>System</w:t>
            </w:r>
            <w:proofErr w:type="spellEnd"/>
            <w:r>
              <w:t xml:space="preserve"> PORSCHE®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Механическая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Адаптивная Автоматическая</w:t>
            </w:r>
            <w:r>
              <w:br/>
            </w:r>
            <w:proofErr w:type="spellStart"/>
            <w:r>
              <w:t>Tiptronic</w:t>
            </w:r>
            <w:proofErr w:type="spellEnd"/>
            <w:r>
              <w:t xml:space="preserve"> </w:t>
            </w:r>
            <w:proofErr w:type="spellStart"/>
            <w:r>
              <w:t>System</w:t>
            </w:r>
            <w:proofErr w:type="spellEnd"/>
            <w:r>
              <w:t xml:space="preserve"> PORSCHE®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Модель КПП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BE4/5N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AL4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BE4/5N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AL4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Количество ступеней / диапазонов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9933"/>
            <w:vAlign w:val="center"/>
          </w:tcPr>
          <w:p w:rsidR="000008C1" w:rsidRDefault="000008C1">
            <w:pPr>
              <w:jc w:val="center"/>
            </w:pPr>
            <w:r>
              <w:rPr>
                <w:rStyle w:val="a4"/>
              </w:rPr>
              <w:t>Динамика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C25E"/>
            <w:vAlign w:val="center"/>
          </w:tcPr>
          <w:p w:rsidR="000008C1" w:rsidRDefault="000008C1">
            <w:r>
              <w:rPr>
                <w:rStyle w:val="a4"/>
              </w:rPr>
              <w:t>Динамика при снаряжённой массе + водитель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Масса при испытаниях (</w:t>
            </w:r>
            <w:proofErr w:type="gramStart"/>
            <w:r>
              <w:t>кг</w:t>
            </w:r>
            <w:proofErr w:type="gramEnd"/>
            <w:r>
              <w:t xml:space="preserve">)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1 362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1 387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1 402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1 430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Разгон 0 – </w:t>
            </w:r>
            <w:smartTag w:uri="urn:schemas-microsoft-com:office:smarttags" w:element="metricconverter">
              <w:smartTagPr>
                <w:attr w:name="ProductID" w:val="100 км/ч"/>
              </w:smartTagPr>
              <w:r>
                <w:t>100 км/ч</w:t>
              </w:r>
            </w:smartTag>
            <w:r>
              <w:t xml:space="preserve"> (с)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10.8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13.0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8.8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10.2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C25E"/>
            <w:vAlign w:val="center"/>
          </w:tcPr>
          <w:p w:rsidR="000008C1" w:rsidRDefault="000008C1">
            <w:r>
              <w:rPr>
                <w:rStyle w:val="a4"/>
              </w:rPr>
              <w:t>Динамика при массе “PERFO” (2/3 полезной нагрузки)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Масса при испытаниях (</w:t>
            </w:r>
            <w:proofErr w:type="gramStart"/>
            <w:r>
              <w:t>кг</w:t>
            </w:r>
            <w:proofErr w:type="gramEnd"/>
            <w:r>
              <w:t xml:space="preserve">)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1 551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1 568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1 577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1 577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Максимальная скорость на высшей передаче (</w:t>
            </w:r>
            <w:proofErr w:type="gramStart"/>
            <w:r>
              <w:t>км</w:t>
            </w:r>
            <w:proofErr w:type="gramEnd"/>
            <w:r>
              <w:t>/ч)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195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188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213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202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Разгон 0 – </w:t>
            </w:r>
            <w:smartTag w:uri="urn:schemas-microsoft-com:office:smarttags" w:element="metricconverter">
              <w:smartTagPr>
                <w:attr w:name="ProductID" w:val="100 км/ч"/>
              </w:smartTagPr>
              <w:r>
                <w:t>100 км/ч</w:t>
              </w:r>
            </w:smartTag>
            <w:r>
              <w:t xml:space="preserve"> (с)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12.2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14.5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9.7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11.2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9933"/>
            <w:vAlign w:val="center"/>
          </w:tcPr>
          <w:p w:rsidR="000008C1" w:rsidRDefault="000008C1">
            <w:r>
              <w:rPr>
                <w:rStyle w:val="a4"/>
              </w:rPr>
              <w:t>Расход топлива (</w:t>
            </w:r>
            <w:proofErr w:type="gramStart"/>
            <w:r>
              <w:rPr>
                <w:rStyle w:val="a4"/>
              </w:rPr>
              <w:t>л</w:t>
            </w:r>
            <w:proofErr w:type="gramEnd"/>
            <w:r>
              <w:rPr>
                <w:rStyle w:val="a4"/>
              </w:rPr>
              <w:t>/100 км)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Масса при испытаниях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1 360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1 360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1 470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1 470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ECE (по городу)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9.3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10.3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9.8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11.4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MIXTE (смешанный тип движения)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6.7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7.3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7.1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7.9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EUDC (по трассе)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5.2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5.7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5.6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6.0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AE5E"/>
            <w:vAlign w:val="center"/>
          </w:tcPr>
          <w:p w:rsidR="000008C1" w:rsidRDefault="000008C1">
            <w:r>
              <w:rPr>
                <w:rStyle w:val="a4"/>
              </w:rPr>
              <w:t>Топливо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Октановое число бензина (RON)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95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95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95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95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Ёмкость </w:t>
            </w:r>
            <w:r>
              <w:lastRenderedPageBreak/>
              <w:t>топливного бака (л)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lastRenderedPageBreak/>
              <w:t>60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60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60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60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9933"/>
            <w:vAlign w:val="center"/>
          </w:tcPr>
          <w:p w:rsidR="000008C1" w:rsidRDefault="000008C1">
            <w:pPr>
              <w:jc w:val="center"/>
            </w:pPr>
            <w:r>
              <w:rPr>
                <w:rStyle w:val="a4"/>
              </w:rPr>
              <w:lastRenderedPageBreak/>
              <w:t>Размеры автомобиля (</w:t>
            </w:r>
            <w:proofErr w:type="gramStart"/>
            <w:r>
              <w:rPr>
                <w:rStyle w:val="a4"/>
              </w:rPr>
              <w:t>мм</w:t>
            </w:r>
            <w:proofErr w:type="gramEnd"/>
            <w:r>
              <w:rPr>
                <w:rStyle w:val="a4"/>
              </w:rPr>
              <w:t>)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C25E"/>
            <w:vAlign w:val="center"/>
          </w:tcPr>
          <w:p w:rsidR="000008C1" w:rsidRDefault="000008C1">
            <w:r>
              <w:rPr>
                <w:rStyle w:val="a4"/>
              </w:rPr>
              <w:t>Габаритные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Длина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4 276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4 276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4 276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4 276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Ширина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1 815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1 815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1 815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1 815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Высота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1 498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База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2 608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2 608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2 608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2 608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Клиренс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160-170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160-170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160-170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160-170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C25E"/>
            <w:vAlign w:val="center"/>
          </w:tcPr>
          <w:p w:rsidR="000008C1" w:rsidRDefault="000008C1">
            <w:r>
              <w:t>Диаметр разворота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Между стен (м)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10.7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10.7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10.7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10.7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C25E"/>
            <w:vAlign w:val="center"/>
          </w:tcPr>
          <w:p w:rsidR="000008C1" w:rsidRDefault="000008C1">
            <w:r>
              <w:t>Размеры (</w:t>
            </w:r>
            <w:proofErr w:type="gramStart"/>
            <w:r>
              <w:t>мм</w:t>
            </w:r>
            <w:proofErr w:type="gramEnd"/>
            <w:r>
              <w:t>) и объём багажника (Л) “</w:t>
            </w:r>
            <w:proofErr w:type="spellStart"/>
            <w:r>
              <w:t>water</w:t>
            </w:r>
            <w:proofErr w:type="spellEnd"/>
            <w:r>
              <w:t>”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Объём стандартный “до полки” (Л)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430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430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430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430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Объём при снятой задней полке “до потолка” (Л)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508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508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508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508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Объём при разложенных задних сиденьях “до полки” (Л)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851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851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851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851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Объём при разложенных задних сиденьях и снятой задней полке “до потолка” (Л)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1 398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1 398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Длина багажного отделения стандартная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841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841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Длина багажного отделения при разложенных задних сиденьях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1 679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1 679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1 679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1 679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Высота багажного отделения “до полки”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536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536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536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536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Высота багажного отделения “до потолка”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842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Ширина багажного </w:t>
            </w:r>
            <w:r>
              <w:lastRenderedPageBreak/>
              <w:t>отделения между арками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lastRenderedPageBreak/>
              <w:t>1 036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1 036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1 036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1 036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lastRenderedPageBreak/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Ширина багажного отделения максимальная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1 380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1 380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1 380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1 380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0" w:type="auto"/>
            <w:gridSpan w:val="6"/>
            <w:shd w:val="clear" w:color="auto" w:fill="FFAE5E"/>
            <w:vAlign w:val="center"/>
          </w:tcPr>
          <w:p w:rsidR="000008C1" w:rsidRDefault="000008C1">
            <w:pPr>
              <w:jc w:val="center"/>
            </w:pPr>
            <w:r>
              <w:rPr>
                <w:rStyle w:val="a4"/>
              </w:rPr>
              <w:t>Масса автомобиля (</w:t>
            </w:r>
            <w:proofErr w:type="gramStart"/>
            <w:r>
              <w:rPr>
                <w:rStyle w:val="a4"/>
              </w:rPr>
              <w:t>кг</w:t>
            </w:r>
            <w:proofErr w:type="gramEnd"/>
            <w:r>
              <w:rPr>
                <w:rStyle w:val="a4"/>
              </w:rPr>
              <w:t>)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5-дверный </w:t>
            </w:r>
            <w:proofErr w:type="spellStart"/>
            <w:r>
              <w:t>хэтчбек</w:t>
            </w:r>
            <w:proofErr w:type="spellEnd"/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 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 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 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 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Снаряжённая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1 287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1 312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1 327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1 355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 xml:space="preserve">Снаряжённая + водитель 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1 362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1387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1 402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1 430</w:t>
            </w:r>
          </w:p>
        </w:tc>
      </w:tr>
      <w:tr w:rsidR="000008C1">
        <w:trPr>
          <w:tblCellSpacing w:w="0" w:type="dxa"/>
          <w:jc w:val="center"/>
        </w:trPr>
        <w:tc>
          <w:tcPr>
            <w:tcW w:w="150" w:type="pct"/>
            <w:vAlign w:val="center"/>
          </w:tcPr>
          <w:p w:rsidR="000008C1" w:rsidRDefault="000008C1">
            <w:r>
              <w:t> </w:t>
            </w:r>
          </w:p>
        </w:tc>
        <w:tc>
          <w:tcPr>
            <w:tcW w:w="2050" w:type="pct"/>
            <w:vAlign w:val="center"/>
          </w:tcPr>
          <w:p w:rsidR="000008C1" w:rsidRDefault="000008C1">
            <w:r>
              <w:t>Полная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1 650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1 650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1 650</w:t>
            </w:r>
          </w:p>
        </w:tc>
        <w:tc>
          <w:tcPr>
            <w:tcW w:w="700" w:type="pct"/>
            <w:vAlign w:val="center"/>
          </w:tcPr>
          <w:p w:rsidR="000008C1" w:rsidRDefault="000008C1">
            <w:pPr>
              <w:jc w:val="center"/>
            </w:pPr>
            <w:r>
              <w:t>1 650</w:t>
            </w:r>
          </w:p>
        </w:tc>
      </w:tr>
    </w:tbl>
    <w:p w:rsidR="0054691A" w:rsidRDefault="0054691A" w:rsidP="000008C1">
      <w:pPr>
        <w:ind w:firstLine="708"/>
        <w:rPr>
          <w:sz w:val="28"/>
          <w:szCs w:val="28"/>
        </w:rPr>
      </w:pPr>
    </w:p>
    <w:p w:rsidR="0054691A" w:rsidRDefault="0054691A" w:rsidP="000008C1">
      <w:pPr>
        <w:ind w:firstLine="708"/>
        <w:rPr>
          <w:sz w:val="28"/>
          <w:szCs w:val="28"/>
        </w:rPr>
      </w:pPr>
    </w:p>
    <w:sectPr w:rsidR="00546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C3ACC"/>
    <w:multiLevelType w:val="hybridMultilevel"/>
    <w:tmpl w:val="58FC43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E7A76"/>
    <w:rsid w:val="000008C1"/>
    <w:rsid w:val="000B621A"/>
    <w:rsid w:val="001D3D98"/>
    <w:rsid w:val="00301648"/>
    <w:rsid w:val="0054691A"/>
    <w:rsid w:val="00646E4C"/>
    <w:rsid w:val="007740B9"/>
    <w:rsid w:val="009E7A76"/>
    <w:rsid w:val="00BA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646E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646E4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46E4C"/>
    <w:pPr>
      <w:spacing w:before="100" w:beforeAutospacing="1" w:after="100" w:afterAutospacing="1"/>
    </w:pPr>
  </w:style>
  <w:style w:type="character" w:styleId="a4">
    <w:name w:val="Strong"/>
    <w:basedOn w:val="a0"/>
    <w:qFormat/>
    <w:rsid w:val="00646E4C"/>
    <w:rPr>
      <w:b/>
      <w:bCs/>
    </w:rPr>
  </w:style>
  <w:style w:type="paragraph" w:customStyle="1" w:styleId="s12">
    <w:name w:val="s12"/>
    <w:basedOn w:val="a"/>
    <w:rsid w:val="000B621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107</vt:lpstr>
    </vt:vector>
  </TitlesOfParts>
  <Company>ООО"ОРБИТА-ЛЕОН-АВТО"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</dc:title>
  <dc:subject/>
  <dc:creator>ershovaDA</dc:creator>
  <cp:keywords/>
  <dc:description/>
  <cp:lastModifiedBy>Владимир</cp:lastModifiedBy>
  <cp:revision>2</cp:revision>
  <dcterms:created xsi:type="dcterms:W3CDTF">2010-07-09T19:19:00Z</dcterms:created>
  <dcterms:modified xsi:type="dcterms:W3CDTF">2010-07-09T19:19:00Z</dcterms:modified>
</cp:coreProperties>
</file>